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41C37414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12A9F" w14:textId="77777777" w:rsidR="00B409DB" w:rsidRDefault="00B409DB" w:rsidP="00FE1F6E">
      <w:pPr>
        <w:spacing w:after="0" w:line="240" w:lineRule="auto"/>
      </w:pPr>
      <w:r>
        <w:separator/>
      </w:r>
    </w:p>
  </w:endnote>
  <w:endnote w:type="continuationSeparator" w:id="0">
    <w:p w14:paraId="28AB15BC" w14:textId="77777777" w:rsidR="00B409DB" w:rsidRDefault="00B409DB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0CCD5" w14:textId="77777777" w:rsidR="00B409DB" w:rsidRDefault="00B409DB" w:rsidP="00FE1F6E">
      <w:pPr>
        <w:spacing w:after="0" w:line="240" w:lineRule="auto"/>
      </w:pPr>
      <w:r>
        <w:separator/>
      </w:r>
    </w:p>
  </w:footnote>
  <w:footnote w:type="continuationSeparator" w:id="0">
    <w:p w14:paraId="60E16D53" w14:textId="77777777" w:rsidR="00B409DB" w:rsidRDefault="00B409DB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92ADE"/>
    <w:rsid w:val="006A657E"/>
    <w:rsid w:val="006A6F7D"/>
    <w:rsid w:val="006F1610"/>
    <w:rsid w:val="0071441C"/>
    <w:rsid w:val="00715F52"/>
    <w:rsid w:val="0073381C"/>
    <w:rsid w:val="007616B6"/>
    <w:rsid w:val="00777F07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365EE"/>
    <w:rsid w:val="00B409DB"/>
    <w:rsid w:val="00BE4A8A"/>
    <w:rsid w:val="00C07136"/>
    <w:rsid w:val="00C936CD"/>
    <w:rsid w:val="00D43EC4"/>
    <w:rsid w:val="00D7653C"/>
    <w:rsid w:val="00DC2CC4"/>
    <w:rsid w:val="00DF5915"/>
    <w:rsid w:val="00E53BA8"/>
    <w:rsid w:val="00EA3FE5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2022-06-16T14:45:00Z</dcterms:modified>
</cp:coreProperties>
</file>